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3514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E3514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E3514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E35141" w:rsidRDefault="00E35141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E35141" w:rsidRDefault="00E35141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E3514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E3514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E3514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E35141" w:rsidRDefault="00E35141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9F6AFDB" w:rsidR="00E35141" w:rsidRDefault="00E35141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E35141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призовом під час мобілізації.</w:t>
      </w:r>
    </w:p>
    <w:p w14:paraId="00000015" w14:textId="18487C31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3F08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 2 ч. 4 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 під час мобілізації, на особливий період,  військову   службу за призовом осіб із числа  резервістів в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 до військової служби  або про тимчасову  непридатність до військової служби з переоглядом  через 6-12 місяців.</w:t>
      </w:r>
    </w:p>
    <w:p w14:paraId="00000016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Висновком (постановою) __________________ ВЛК від “____” ___________ 202__ року  визначено  мою  тимчасову  непридатність до військової служби з переоглядом  через 6-12 місяців.</w:t>
      </w:r>
    </w:p>
    <w:p w14:paraId="00000017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E35141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9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A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1B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 ;</w:t>
      </w:r>
    </w:p>
    <w:p w14:paraId="0000001C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D" w14:textId="77777777" w:rsidR="00E35141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77777777" w:rsidR="00E35141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1F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Висновок (постанова) __________________ ВЛК від _____________ 202__ року  про тимчасову  непридатність до військової служби з переоглядом  через 6-12 місяців.</w:t>
      </w:r>
    </w:p>
    <w:p w14:paraId="00000020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77777777" w:rsidR="00E35141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E35141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3" w14:textId="77777777" w:rsidR="00E35141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E35141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5" w14:textId="77777777" w:rsidR="00E35141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6" w14:textId="77777777" w:rsidR="00E35141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7" w14:textId="77777777" w:rsidR="00E35141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8" w14:textId="77777777" w:rsidR="00E35141" w:rsidRDefault="00000000">
      <w:pPr>
        <w:spacing w:before="240" w:after="2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14:paraId="00000029" w14:textId="77777777" w:rsidR="00E35141" w:rsidRDefault="00000000">
      <w:pPr>
        <w:spacing w:before="240" w:after="240"/>
      </w:pPr>
      <w:r>
        <w:t xml:space="preserve"> </w:t>
      </w:r>
    </w:p>
    <w:p w14:paraId="0000002A" w14:textId="77777777" w:rsidR="00E35141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0000002B" w14:textId="77777777" w:rsidR="00E35141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C" w14:textId="77777777" w:rsidR="00E35141" w:rsidRDefault="00000000">
      <w:pPr>
        <w:spacing w:before="240" w:after="240"/>
      </w:pPr>
      <w:r>
        <w:t xml:space="preserve"> </w:t>
      </w:r>
    </w:p>
    <w:p w14:paraId="0000002D" w14:textId="77777777" w:rsidR="00E35141" w:rsidRDefault="00000000">
      <w:pPr>
        <w:spacing w:before="240" w:after="240"/>
      </w:pPr>
      <w:r>
        <w:t xml:space="preserve">  </w:t>
      </w:r>
    </w:p>
    <w:p w14:paraId="0000002E" w14:textId="77777777" w:rsidR="00E35141" w:rsidRDefault="00000000">
      <w:pPr>
        <w:ind w:left="1080" w:hanging="36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</w:p>
    <w:p w14:paraId="0000002F" w14:textId="77777777" w:rsidR="00E35141" w:rsidRDefault="00E35141">
      <w:pPr>
        <w:ind w:left="1080" w:hanging="36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0000030" w14:textId="77777777" w:rsidR="00E35141" w:rsidRDefault="00E35141">
      <w:pPr>
        <w:ind w:left="1080" w:hanging="36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0000031" w14:textId="77777777" w:rsidR="00E35141" w:rsidRDefault="00E35141">
      <w:pPr>
        <w:ind w:left="1080" w:hanging="36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0000032" w14:textId="77777777" w:rsidR="00E35141" w:rsidRDefault="00E35141">
      <w:pPr>
        <w:ind w:left="1080" w:hanging="36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0000033" w14:textId="77777777" w:rsidR="00E35141" w:rsidRDefault="00E35141">
      <w:pPr>
        <w:ind w:left="1080" w:hanging="36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0000034" w14:textId="77777777" w:rsidR="00E35141" w:rsidRDefault="00E35141">
      <w:pPr>
        <w:ind w:left="1080" w:hanging="36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0000035" w14:textId="77777777" w:rsidR="00E35141" w:rsidRDefault="00000000">
      <w:pPr>
        <w:ind w:left="1080" w:hanging="360"/>
        <w:jc w:val="both"/>
        <w:rPr>
          <w:highlight w:val="cy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</w:p>
    <w:p w14:paraId="00000036" w14:textId="77777777" w:rsidR="00E35141" w:rsidRDefault="00000000">
      <w:pPr>
        <w:spacing w:before="240" w:after="240"/>
      </w:pPr>
      <w:r>
        <w:lastRenderedPageBreak/>
        <w:t xml:space="preserve"> </w:t>
      </w:r>
    </w:p>
    <w:p w14:paraId="00000037" w14:textId="77777777" w:rsidR="00E35141" w:rsidRDefault="00000000">
      <w:pPr>
        <w:spacing w:before="240" w:after="240"/>
      </w:pPr>
      <w:r>
        <w:t xml:space="preserve"> </w:t>
      </w:r>
    </w:p>
    <w:p w14:paraId="00000038" w14:textId="77777777" w:rsidR="00E35141" w:rsidRDefault="00000000">
      <w:pPr>
        <w:spacing w:before="240" w:after="240"/>
      </w:pPr>
      <w:r>
        <w:t xml:space="preserve"> </w:t>
      </w:r>
    </w:p>
    <w:p w14:paraId="00000039" w14:textId="77777777" w:rsidR="00E35141" w:rsidRDefault="00000000">
      <w:pPr>
        <w:spacing w:before="240" w:after="240"/>
      </w:pPr>
      <w:r>
        <w:t xml:space="preserve"> </w:t>
      </w:r>
    </w:p>
    <w:p w14:paraId="0000003A" w14:textId="77777777" w:rsidR="00E35141" w:rsidRDefault="00000000">
      <w:pPr>
        <w:spacing w:before="240" w:after="240"/>
      </w:pPr>
      <w:r>
        <w:t xml:space="preserve"> </w:t>
      </w:r>
    </w:p>
    <w:p w14:paraId="0000003B" w14:textId="77777777" w:rsidR="00E35141" w:rsidRDefault="00000000">
      <w:pPr>
        <w:spacing w:before="240" w:after="240"/>
      </w:pPr>
      <w:r>
        <w:t xml:space="preserve"> </w:t>
      </w:r>
    </w:p>
    <w:p w14:paraId="0000003C" w14:textId="77777777" w:rsidR="00E35141" w:rsidRDefault="00000000">
      <w:pPr>
        <w:spacing w:before="240" w:after="240"/>
      </w:pPr>
      <w:r>
        <w:t xml:space="preserve"> </w:t>
      </w:r>
    </w:p>
    <w:p w14:paraId="0000003D" w14:textId="77777777" w:rsidR="00E35141" w:rsidRDefault="00000000">
      <w:pPr>
        <w:spacing w:before="240" w:after="240"/>
      </w:pPr>
      <w:r>
        <w:t xml:space="preserve"> </w:t>
      </w:r>
    </w:p>
    <w:p w14:paraId="0000003E" w14:textId="77777777" w:rsidR="00E35141" w:rsidRDefault="00000000">
      <w:pPr>
        <w:spacing w:before="240" w:after="240"/>
      </w:pPr>
      <w:r>
        <w:t xml:space="preserve"> </w:t>
      </w:r>
    </w:p>
    <w:p w14:paraId="0000003F" w14:textId="77777777" w:rsidR="00E35141" w:rsidRDefault="00000000">
      <w:pPr>
        <w:spacing w:before="240" w:after="240"/>
      </w:pPr>
      <w:r>
        <w:t xml:space="preserve"> </w:t>
      </w:r>
    </w:p>
    <w:p w14:paraId="00000040" w14:textId="77777777" w:rsidR="00E35141" w:rsidRDefault="00000000">
      <w:pPr>
        <w:spacing w:before="240" w:after="240"/>
      </w:pPr>
      <w:r>
        <w:t xml:space="preserve"> </w:t>
      </w:r>
    </w:p>
    <w:p w14:paraId="00000041" w14:textId="77777777" w:rsidR="00E35141" w:rsidRDefault="00000000">
      <w:pPr>
        <w:spacing w:before="240" w:after="240"/>
      </w:pPr>
      <w:r>
        <w:t xml:space="preserve"> </w:t>
      </w:r>
    </w:p>
    <w:p w14:paraId="00000042" w14:textId="77777777" w:rsidR="00E35141" w:rsidRDefault="00000000">
      <w:pPr>
        <w:spacing w:before="240" w:after="240"/>
      </w:pPr>
      <w:r>
        <w:t xml:space="preserve"> </w:t>
      </w:r>
    </w:p>
    <w:p w14:paraId="00000043" w14:textId="77777777" w:rsidR="00E35141" w:rsidRDefault="00000000">
      <w:pPr>
        <w:spacing w:before="240" w:after="240"/>
      </w:pPr>
      <w:r>
        <w:t xml:space="preserve"> </w:t>
      </w:r>
    </w:p>
    <w:p w14:paraId="00000044" w14:textId="77777777" w:rsidR="00E35141" w:rsidRDefault="00000000">
      <w:pPr>
        <w:spacing w:before="240" w:after="240"/>
      </w:pPr>
      <w:r>
        <w:t xml:space="preserve"> </w:t>
      </w:r>
    </w:p>
    <w:p w14:paraId="00000045" w14:textId="77777777" w:rsidR="00E35141" w:rsidRDefault="00000000">
      <w:pPr>
        <w:spacing w:before="240" w:after="240"/>
      </w:pPr>
      <w:r>
        <w:t xml:space="preserve"> </w:t>
      </w:r>
    </w:p>
    <w:p w14:paraId="00000046" w14:textId="77777777" w:rsidR="00E35141" w:rsidRDefault="00000000">
      <w:pPr>
        <w:spacing w:before="240" w:after="240"/>
      </w:pPr>
      <w:r>
        <w:t xml:space="preserve"> </w:t>
      </w:r>
    </w:p>
    <w:p w14:paraId="00000047" w14:textId="77777777" w:rsidR="00E35141" w:rsidRDefault="00000000">
      <w:pPr>
        <w:spacing w:before="240" w:after="240"/>
      </w:pPr>
      <w:r>
        <w:t xml:space="preserve"> </w:t>
      </w:r>
    </w:p>
    <w:p w14:paraId="00000048" w14:textId="77777777" w:rsidR="00E35141" w:rsidRDefault="00000000">
      <w:pPr>
        <w:spacing w:after="200"/>
        <w:jc w:val="center"/>
        <w:rPr>
          <w:b/>
          <w:color w:val="FF0000"/>
        </w:rPr>
      </w:pPr>
      <w:r>
        <w:rPr>
          <w:b/>
          <w:color w:val="FF0000"/>
        </w:rPr>
        <w:t>Відстрочка:</w:t>
      </w:r>
    </w:p>
    <w:p w14:paraId="00000049" w14:textId="77777777" w:rsidR="00E35141" w:rsidRDefault="00000000">
      <w:pPr>
        <w:spacing w:after="200"/>
        <w:jc w:val="both"/>
      </w:pPr>
      <w:r>
        <w:t>1. Не підлягають призову на військову службу під час мобілізації військовозобов’язані:</w:t>
      </w:r>
    </w:p>
    <w:p w14:paraId="0000004A" w14:textId="77777777" w:rsidR="00E35141" w:rsidRDefault="00E35141">
      <w:pPr>
        <w:spacing w:after="200"/>
        <w:jc w:val="both"/>
        <w:rPr>
          <w:highlight w:val="yellow"/>
        </w:rPr>
      </w:pPr>
    </w:p>
    <w:p w14:paraId="0000004B" w14:textId="77777777" w:rsidR="00E35141" w:rsidRDefault="00000000">
      <w:pPr>
        <w:spacing w:after="200"/>
        <w:jc w:val="both"/>
        <w:rPr>
          <w:highlight w:val="cyan"/>
        </w:rPr>
      </w:pPr>
      <w:r>
        <w:rPr>
          <w:highlight w:val="cyan"/>
        </w:rPr>
        <w:t>4) жінки та чоловіки, які мають дитину (дітей) віком до 18 років, якщо другий з батьків такої дитини (дітей) помер, позбавлений батьківських прав, визнаний зниклим безвісти або безвісно відсутнім, оголошений померлим, відбуває покарання у місцях позбавлення волі,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 частини першої статті 135 Сімейного кодексу України;</w:t>
      </w:r>
    </w:p>
    <w:p w14:paraId="0000004C" w14:textId="77777777" w:rsidR="00E35141" w:rsidRDefault="00000000">
      <w:pPr>
        <w:spacing w:after="200"/>
        <w:jc w:val="both"/>
        <w:rPr>
          <w:highlight w:val="cyan"/>
        </w:rPr>
      </w:pPr>
      <w:r>
        <w:rPr>
          <w:highlight w:val="cyan"/>
        </w:rPr>
        <w:t>5) жінки та чоловіки, опікуни, піклувальники, прийомні батьки, батьки-вихователі, які виховують дитину з інвалідністю віком до 18 років;</w:t>
      </w:r>
    </w:p>
    <w:p w14:paraId="0000004D" w14:textId="77777777" w:rsidR="00E35141" w:rsidRDefault="00000000">
      <w:pPr>
        <w:spacing w:after="200"/>
        <w:jc w:val="both"/>
        <w:rPr>
          <w:highlight w:val="cyan"/>
        </w:rPr>
      </w:pPr>
      <w:r>
        <w:rPr>
          <w:highlight w:val="cyan"/>
        </w:rPr>
        <w:lastRenderedPageBreak/>
        <w:t xml:space="preserve">6) жінки та чоловіки, опікуни, піклувальники, прийомні батьки, батьки-вихователі, які виховують дитину, хвору на тяжкі </w:t>
      </w:r>
      <w:proofErr w:type="spellStart"/>
      <w:r>
        <w:rPr>
          <w:highlight w:val="cyan"/>
        </w:rPr>
        <w:t>перинатальні</w:t>
      </w:r>
      <w:proofErr w:type="spellEnd"/>
      <w:r>
        <w:rPr>
          <w:highlight w:val="cyan"/>
        </w:rPr>
        <w:t xml:space="preserve"> ураження нервової системи, тяжкі вроджені вади розвитку, рідкісні </w:t>
      </w:r>
      <w:proofErr w:type="spellStart"/>
      <w:r>
        <w:rPr>
          <w:highlight w:val="cyan"/>
        </w:rPr>
        <w:t>орфанні</w:t>
      </w:r>
      <w:proofErr w:type="spellEnd"/>
      <w:r>
        <w:rPr>
          <w:highlight w:val="cyan"/>
        </w:rPr>
        <w:t xml:space="preserve"> захворювання, онкологічні, </w:t>
      </w:r>
      <w:proofErr w:type="spellStart"/>
      <w:r>
        <w:rPr>
          <w:highlight w:val="cyan"/>
        </w:rPr>
        <w:t>онкогематологічні</w:t>
      </w:r>
      <w:proofErr w:type="spellEnd"/>
      <w:r>
        <w:rPr>
          <w:highlight w:val="cyan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дитину, яка отримала тяжку травму, потребує трансплантації </w:t>
      </w:r>
      <w:proofErr w:type="spellStart"/>
      <w:r>
        <w:rPr>
          <w:highlight w:val="cyan"/>
        </w:rPr>
        <w:t>органа</w:t>
      </w:r>
      <w:proofErr w:type="spellEnd"/>
      <w:r>
        <w:rPr>
          <w:highlight w:val="cyan"/>
        </w:rPr>
        <w:t>, потребує паліативної допомоги, що підтверджується документом, виданим лікарсько-консультативною комісією закладу охорони здоров’я в порядку та за формою, встановленими центральним органом виконавчої влади, що забезпечує формування та реалізує державну політику у сфері охорони здоров’я, але якій не встановлено інвалідність;</w:t>
      </w:r>
    </w:p>
    <w:p w14:paraId="0000004E" w14:textId="77777777" w:rsidR="00E35141" w:rsidRDefault="00000000">
      <w:pPr>
        <w:spacing w:after="200"/>
        <w:jc w:val="both"/>
        <w:rPr>
          <w:highlight w:val="cyan"/>
        </w:rPr>
      </w:pPr>
      <w:r>
        <w:rPr>
          <w:highlight w:val="cyan"/>
        </w:rPr>
        <w:t>7) жінки та чоловіки, на утриманні яких перебуває повнолітня дитина, яка є особою з інвалідністю I чи II групи;</w:t>
      </w:r>
    </w:p>
    <w:p w14:paraId="0000004F" w14:textId="77777777" w:rsidR="00E35141" w:rsidRDefault="00000000">
      <w:pPr>
        <w:spacing w:after="200"/>
        <w:jc w:val="both"/>
        <w:rPr>
          <w:highlight w:val="cyan"/>
        </w:rPr>
      </w:pPr>
      <w:r>
        <w:rPr>
          <w:highlight w:val="cyan"/>
        </w:rPr>
        <w:t xml:space="preserve">8) </w:t>
      </w:r>
      <w:proofErr w:type="spellStart"/>
      <w:r>
        <w:rPr>
          <w:highlight w:val="cyan"/>
        </w:rPr>
        <w:t>усиновлювачі</w:t>
      </w:r>
      <w:proofErr w:type="spellEnd"/>
      <w:r>
        <w:rPr>
          <w:highlight w:val="cyan"/>
        </w:rPr>
        <w:t>, на утриманні яких перебуває дитина (діти), яка (які) до моменту усиновлення була (були) дитиною-сиротою (дітьми-сиротами) або дитиною (дітьми), позбавленою (позбавленими) батьківського піклування, віком до 18 років, опікуни, піклувальники, прийомні батьки, батьки-вихователі, патронатні вихователі, на утриманні яких перебуває дитина-сирота (діти-сироти) або дитина (діти), позбавлена (позбавлені) батьківського піклування, віком до 18 років;</w:t>
      </w:r>
    </w:p>
    <w:p w14:paraId="00000050" w14:textId="77777777" w:rsidR="00E35141" w:rsidRDefault="00000000">
      <w:pPr>
        <w:spacing w:after="200"/>
        <w:jc w:val="both"/>
      </w:pPr>
      <w:r>
        <w:t>3. Призову на військову службу під час мобілізації, на особливий період не підлягають також:</w:t>
      </w:r>
    </w:p>
    <w:p w14:paraId="00000051" w14:textId="77777777" w:rsidR="00E35141" w:rsidRDefault="00000000">
      <w:pPr>
        <w:spacing w:after="200"/>
        <w:jc w:val="both"/>
      </w:pPr>
      <w:r>
        <w:t>3) жінки та чоловіки, чиї близькі родичі (чоловік, дружина, син, донька, батько, мати або рідний (</w:t>
      </w:r>
      <w:proofErr w:type="spellStart"/>
      <w:r>
        <w:t>повнорідний</w:t>
      </w:r>
      <w:proofErr w:type="spellEnd"/>
      <w:r>
        <w:t>) брат чи сестра) загинули або пропали безвісти під час проведення антитерористичної операції з числа:</w:t>
      </w:r>
    </w:p>
    <w:p w14:paraId="00000052" w14:textId="77777777" w:rsidR="00E35141" w:rsidRDefault="00000000">
      <w:pPr>
        <w:ind w:left="1080" w:hanging="360"/>
        <w:jc w:val="both"/>
        <w:rPr>
          <w:highlight w:val="cyan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highlight w:val="cyan"/>
        </w:rPr>
        <w:t>військовослужбовців або працівників утворених відповідно до законів України військових формувань, що захищали незалежність, суверенітет та територіальну цілісність України, які загинули або пропали безвісти під час безпосередньої участі в антитерористичній операції, забезпеченні її проведення, перебуваючи безпосередньо в районах антитерористичної операції у період її проведення;</w:t>
      </w:r>
    </w:p>
    <w:p w14:paraId="00000053" w14:textId="77777777" w:rsidR="00E35141" w:rsidRDefault="00000000">
      <w:pPr>
        <w:spacing w:after="200"/>
        <w:ind w:left="1080" w:hanging="360"/>
        <w:jc w:val="both"/>
        <w:rPr>
          <w:highlight w:val="cyan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highlight w:val="cyan"/>
        </w:rPr>
        <w:t>працівників підприємств, установ, організацій, які залучалися до забезпечення проведення антитерористичної операції та загинули або пропали безвісти під час забезпечення проведення антитерористичної операції безпосередньо в районах та у період її проведення;</w:t>
      </w:r>
    </w:p>
    <w:p w14:paraId="00000054" w14:textId="77777777" w:rsidR="00E35141" w:rsidRDefault="00000000">
      <w:pPr>
        <w:spacing w:before="240" w:after="240"/>
      </w:pPr>
      <w:r>
        <w:t xml:space="preserve"> </w:t>
      </w:r>
    </w:p>
    <w:p w14:paraId="00000055" w14:textId="77777777" w:rsidR="00E35141" w:rsidRDefault="00E35141"/>
    <w:sectPr w:rsidR="00E351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5CB0"/>
    <w:multiLevelType w:val="multilevel"/>
    <w:tmpl w:val="43A46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953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41"/>
    <w:rsid w:val="003F0854"/>
    <w:rsid w:val="004E51E4"/>
    <w:rsid w:val="00E3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9C3093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2025-08-15T13:29:00Z</dcterms:created>
  <dcterms:modified xsi:type="dcterms:W3CDTF">2025-08-15T13:29:00Z</dcterms:modified>
</cp:coreProperties>
</file>